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663" w:rsidRPr="00BD179C" w:rsidRDefault="00481663" w:rsidP="00481663">
      <w:pPr>
        <w:jc w:val="right"/>
      </w:pPr>
      <w:r w:rsidRPr="00BD179C">
        <w:t xml:space="preserve">Sztum, dnia </w:t>
      </w:r>
      <w:r>
        <w:t>0</w:t>
      </w:r>
      <w:r>
        <w:t>5</w:t>
      </w:r>
      <w:r>
        <w:t>-08</w:t>
      </w:r>
      <w:r w:rsidRPr="00BD179C">
        <w:t>-2016r.</w:t>
      </w:r>
    </w:p>
    <w:p w:rsidR="00481663" w:rsidRPr="00BD179C" w:rsidRDefault="00481663" w:rsidP="00481663"/>
    <w:p w:rsidR="00481663" w:rsidRPr="00BD179C" w:rsidRDefault="00481663" w:rsidP="00481663"/>
    <w:p w:rsidR="00481663" w:rsidRPr="00BD179C" w:rsidRDefault="00481663" w:rsidP="00481663">
      <w:pPr>
        <w:rPr>
          <w:bCs/>
        </w:rPr>
      </w:pPr>
      <w:r w:rsidRPr="00BD179C">
        <w:rPr>
          <w:bCs/>
        </w:rPr>
        <w:t>ON.272.</w:t>
      </w:r>
      <w:r>
        <w:rPr>
          <w:bCs/>
        </w:rPr>
        <w:t>4</w:t>
      </w:r>
      <w:r w:rsidRPr="00BD179C">
        <w:rPr>
          <w:bCs/>
        </w:rPr>
        <w:t>.2016.III</w:t>
      </w:r>
    </w:p>
    <w:p w:rsidR="00481663" w:rsidRPr="00C07300" w:rsidRDefault="00481663" w:rsidP="00481663"/>
    <w:p w:rsidR="00481663" w:rsidRPr="00C07300" w:rsidRDefault="00481663" w:rsidP="00481663"/>
    <w:p w:rsidR="00481663" w:rsidRPr="00C07300" w:rsidRDefault="00481663" w:rsidP="00481663">
      <w:pPr>
        <w:ind w:firstLine="5580"/>
        <w:rPr>
          <w:b/>
          <w:sz w:val="28"/>
          <w:szCs w:val="28"/>
        </w:rPr>
      </w:pPr>
      <w:r w:rsidRPr="00C07300">
        <w:rPr>
          <w:b/>
          <w:sz w:val="28"/>
          <w:szCs w:val="28"/>
        </w:rPr>
        <w:t>Wykonawcy postępowania</w:t>
      </w:r>
    </w:p>
    <w:p w:rsidR="00481663" w:rsidRPr="00C07300" w:rsidRDefault="00481663" w:rsidP="00481663"/>
    <w:p w:rsidR="00481663" w:rsidRPr="00C07300" w:rsidRDefault="00481663" w:rsidP="00481663"/>
    <w:p w:rsidR="00481663" w:rsidRDefault="00481663" w:rsidP="00481663">
      <w:pPr>
        <w:jc w:val="center"/>
        <w:rPr>
          <w:b/>
        </w:rPr>
      </w:pPr>
      <w:r w:rsidRPr="00157659">
        <w:rPr>
          <w:b/>
        </w:rPr>
        <w:t>ZMIANA SPEC</w:t>
      </w:r>
      <w:r>
        <w:rPr>
          <w:b/>
        </w:rPr>
        <w:t>YFIKAC</w:t>
      </w:r>
      <w:r w:rsidRPr="00157659">
        <w:rPr>
          <w:b/>
        </w:rPr>
        <w:t>JI ISTOTNYCH W</w:t>
      </w:r>
      <w:r>
        <w:rPr>
          <w:b/>
        </w:rPr>
        <w:t>A</w:t>
      </w:r>
      <w:r w:rsidRPr="00157659">
        <w:rPr>
          <w:b/>
        </w:rPr>
        <w:t>RUNKÓW ZAMÓWIENIA</w:t>
      </w:r>
    </w:p>
    <w:p w:rsidR="00481663" w:rsidRPr="00C07300" w:rsidRDefault="00481663" w:rsidP="00481663"/>
    <w:p w:rsidR="00481663" w:rsidRDefault="00481663" w:rsidP="00481663">
      <w:pPr>
        <w:suppressAutoHyphens/>
        <w:autoSpaceDE w:val="0"/>
        <w:ind w:left="1560" w:hanging="1560"/>
        <w:rPr>
          <w:b/>
          <w:bCs/>
          <w:iCs/>
          <w:lang w:eastAsia="ar-SA"/>
        </w:rPr>
      </w:pPr>
      <w:r w:rsidRPr="00835E4F">
        <w:rPr>
          <w:b/>
        </w:rPr>
        <w:t>dot. przetargu: „</w:t>
      </w:r>
      <w:r w:rsidRPr="00835E4F">
        <w:rPr>
          <w:b/>
          <w:bCs/>
          <w:iCs/>
          <w:lang w:eastAsia="ar-SA"/>
        </w:rPr>
        <w:t>Remont dachu budynku wielofunkcyjnego wraz z dociepleniem przy ul. Reja 12 w Sztumie</w:t>
      </w:r>
    </w:p>
    <w:p w:rsidR="00481663" w:rsidRDefault="00481663" w:rsidP="00481663">
      <w:pPr>
        <w:suppressAutoHyphens/>
        <w:autoSpaceDE w:val="0"/>
        <w:ind w:left="1560" w:hanging="1560"/>
        <w:rPr>
          <w:b/>
          <w:bCs/>
          <w:iCs/>
          <w:lang w:eastAsia="ar-SA"/>
        </w:rPr>
      </w:pPr>
    </w:p>
    <w:p w:rsidR="00481663" w:rsidRPr="001002FA" w:rsidRDefault="00481663" w:rsidP="00481663">
      <w:pPr>
        <w:ind w:firstLine="708"/>
      </w:pPr>
      <w:r>
        <w:t>Z</w:t>
      </w:r>
      <w:r w:rsidRPr="00C07300">
        <w:t xml:space="preserve">godnie z art. 38 </w:t>
      </w:r>
      <w:r>
        <w:t>ust. 4</w:t>
      </w:r>
      <w:r w:rsidRPr="00C07300">
        <w:t xml:space="preserve"> </w:t>
      </w:r>
      <w:r>
        <w:t xml:space="preserve">i 4a </w:t>
      </w:r>
      <w:r w:rsidRPr="00C07300">
        <w:t xml:space="preserve">ustawy z dnia 29 stycznia 2004r. Prawo zamówień publicznych </w:t>
      </w:r>
      <w:r>
        <w:t>(</w:t>
      </w:r>
      <w:proofErr w:type="spellStart"/>
      <w:r>
        <w:t>t.j</w:t>
      </w:r>
      <w:proofErr w:type="spellEnd"/>
      <w:r>
        <w:t>. Dz. U. z 2015</w:t>
      </w:r>
      <w:r w:rsidRPr="00C07300">
        <w:t xml:space="preserve">r., poz. </w:t>
      </w:r>
      <w:r>
        <w:t xml:space="preserve">2164 z </w:t>
      </w:r>
      <w:proofErr w:type="spellStart"/>
      <w:r>
        <w:t>późn</w:t>
      </w:r>
      <w:proofErr w:type="spellEnd"/>
      <w:r>
        <w:t>. zm.) Zamawiający dokonuje zmiany Specyfikacji Istotnych Warunków zamówienia ten sposób, że:</w:t>
      </w:r>
    </w:p>
    <w:p w:rsidR="00481663" w:rsidRDefault="00481663" w:rsidP="00481663"/>
    <w:p w:rsidR="00481663" w:rsidRDefault="00481663" w:rsidP="00481663">
      <w:r>
        <w:t xml:space="preserve">1. </w:t>
      </w:r>
      <w:r w:rsidRPr="0085102B">
        <w:t xml:space="preserve">W Części </w:t>
      </w:r>
      <w:r>
        <w:t>II</w:t>
      </w:r>
      <w:r w:rsidRPr="0085102B">
        <w:t xml:space="preserve"> pkt </w:t>
      </w:r>
      <w:r>
        <w:t xml:space="preserve">2.1. </w:t>
      </w:r>
      <w:r>
        <w:t xml:space="preserve">SIWZ </w:t>
      </w:r>
      <w:r w:rsidRPr="0085102B">
        <w:t>otrzymuje nowe brzmienie:</w:t>
      </w:r>
    </w:p>
    <w:p w:rsidR="00481663" w:rsidRDefault="00481663" w:rsidP="00481663">
      <w:pPr>
        <w:ind w:left="180" w:hanging="180"/>
        <w:rPr>
          <w:b/>
        </w:rPr>
      </w:pPr>
      <w:r w:rsidRPr="0085102B">
        <w:rPr>
          <w:b/>
        </w:rPr>
        <w:t xml:space="preserve">jest </w:t>
      </w:r>
    </w:p>
    <w:p w:rsidR="00481663" w:rsidRPr="00842411" w:rsidRDefault="00481663" w:rsidP="00481663">
      <w:pPr>
        <w:suppressAutoHyphens/>
        <w:autoSpaceDE w:val="0"/>
        <w:autoSpaceDN w:val="0"/>
        <w:adjustRightInd w:val="0"/>
        <w:ind w:left="180" w:hanging="180"/>
        <w:jc w:val="both"/>
        <w:rPr>
          <w:rFonts w:ascii="Verdana" w:hAnsi="Verdana"/>
          <w:sz w:val="18"/>
          <w:szCs w:val="18"/>
          <w:lang w:eastAsia="ar-SA"/>
        </w:rPr>
      </w:pPr>
      <w:r>
        <w:rPr>
          <w:rFonts w:ascii="Verdana" w:hAnsi="Verdana" w:cs="Arial"/>
          <w:sz w:val="18"/>
          <w:szCs w:val="18"/>
          <w:lang w:eastAsia="ar-SA"/>
        </w:rPr>
        <w:t xml:space="preserve">„(…) </w:t>
      </w:r>
      <w:r w:rsidRPr="00842411">
        <w:rPr>
          <w:rFonts w:ascii="Verdana" w:hAnsi="Verdana"/>
          <w:sz w:val="18"/>
          <w:szCs w:val="18"/>
          <w:lang w:eastAsia="ar-SA"/>
        </w:rPr>
        <w:t>2.1. Szczegółowy zakres prac objętych przedmiotem zamówienia określają:</w:t>
      </w:r>
    </w:p>
    <w:p w:rsidR="00481663" w:rsidRPr="00481663" w:rsidRDefault="00481663" w:rsidP="00481663">
      <w:pPr>
        <w:suppressAutoHyphens/>
        <w:autoSpaceDE w:val="0"/>
        <w:autoSpaceDN w:val="0"/>
        <w:adjustRightInd w:val="0"/>
        <w:ind w:left="851"/>
        <w:jc w:val="both"/>
        <w:rPr>
          <w:rFonts w:ascii="Verdana" w:hAnsi="Verdana"/>
          <w:sz w:val="18"/>
          <w:szCs w:val="18"/>
          <w:lang w:eastAsia="ar-SA"/>
        </w:rPr>
      </w:pPr>
      <w:r w:rsidRPr="00481663">
        <w:rPr>
          <w:rFonts w:ascii="Verdana" w:hAnsi="Verdana"/>
          <w:sz w:val="18"/>
          <w:szCs w:val="18"/>
          <w:lang w:eastAsia="ar-SA"/>
        </w:rPr>
        <w:t>1/ Szkic sytuacyjny – Załącznik Nr 8</w:t>
      </w:r>
    </w:p>
    <w:p w:rsidR="00481663" w:rsidRPr="00481663" w:rsidRDefault="00481663" w:rsidP="00481663">
      <w:pPr>
        <w:suppressAutoHyphens/>
        <w:autoSpaceDE w:val="0"/>
        <w:autoSpaceDN w:val="0"/>
        <w:adjustRightInd w:val="0"/>
        <w:ind w:left="851"/>
        <w:jc w:val="both"/>
        <w:rPr>
          <w:rFonts w:ascii="Verdana" w:hAnsi="Verdana"/>
          <w:sz w:val="18"/>
          <w:szCs w:val="18"/>
          <w:lang w:eastAsia="ar-SA"/>
        </w:rPr>
      </w:pPr>
      <w:r w:rsidRPr="00481663">
        <w:rPr>
          <w:rFonts w:ascii="Verdana" w:hAnsi="Verdana"/>
          <w:sz w:val="18"/>
          <w:szCs w:val="18"/>
          <w:lang w:eastAsia="ar-SA"/>
        </w:rPr>
        <w:t>2/ Wykaz stolarki – Załącznik Nr 9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3/ Rysunki techniczne – Załącznik Nr 10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(w tym: - A04 rzut I piętra, - A05 rzut II piętra, - A06 rzut III piętra, - A07 rzut dachu,</w:t>
      </w:r>
    </w:p>
    <w:p w:rsidR="00481663" w:rsidRPr="00481663" w:rsidRDefault="00481663" w:rsidP="00481663">
      <w:pPr>
        <w:ind w:left="1134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 xml:space="preserve"> - A8 przekrój AA, - A9 przekrój BB, - A10 przekrój CC, - A11 przekrój DD, - A12 elewacja wschodnia i zachodnia, - A13 elewacja północna i południowa)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4/ Specyfikacja techniczna wykonania i odbioru robót budowlanych – Załącznik Nr 11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5/ Przedmiar robót budowlanych, który pełni rolę pomocniczą – Załącznik Nr 12</w:t>
      </w:r>
    </w:p>
    <w:p w:rsidR="00481663" w:rsidRPr="0085102B" w:rsidRDefault="00481663" w:rsidP="00481663">
      <w:pPr>
        <w:rPr>
          <w:b/>
        </w:rPr>
      </w:pPr>
      <w:r w:rsidRPr="0085102B">
        <w:rPr>
          <w:b/>
        </w:rPr>
        <w:t>winno być:</w:t>
      </w:r>
    </w:p>
    <w:p w:rsidR="00481663" w:rsidRPr="00842411" w:rsidRDefault="00481663" w:rsidP="00481663">
      <w:pPr>
        <w:suppressAutoHyphens/>
        <w:autoSpaceDE w:val="0"/>
        <w:autoSpaceDN w:val="0"/>
        <w:adjustRightInd w:val="0"/>
        <w:ind w:left="180" w:hanging="180"/>
        <w:jc w:val="both"/>
        <w:rPr>
          <w:rFonts w:ascii="Verdana" w:hAnsi="Verdana"/>
          <w:sz w:val="18"/>
          <w:szCs w:val="18"/>
          <w:lang w:eastAsia="ar-SA"/>
        </w:rPr>
      </w:pPr>
      <w:r>
        <w:rPr>
          <w:rFonts w:ascii="Verdana" w:hAnsi="Verdana" w:cs="Arial"/>
          <w:sz w:val="18"/>
          <w:szCs w:val="18"/>
          <w:lang w:eastAsia="ar-SA"/>
        </w:rPr>
        <w:t xml:space="preserve">„(…) </w:t>
      </w:r>
      <w:r w:rsidRPr="00842411">
        <w:rPr>
          <w:rFonts w:ascii="Verdana" w:hAnsi="Verdana"/>
          <w:sz w:val="18"/>
          <w:szCs w:val="18"/>
          <w:lang w:eastAsia="ar-SA"/>
        </w:rPr>
        <w:t>2.1. Szczegółowy zakres prac objętych przedmiotem zamówienia określają:</w:t>
      </w:r>
    </w:p>
    <w:p w:rsidR="00481663" w:rsidRPr="00481663" w:rsidRDefault="00481663" w:rsidP="00481663">
      <w:pPr>
        <w:suppressAutoHyphens/>
        <w:autoSpaceDE w:val="0"/>
        <w:autoSpaceDN w:val="0"/>
        <w:adjustRightInd w:val="0"/>
        <w:ind w:left="851"/>
        <w:jc w:val="both"/>
        <w:rPr>
          <w:rFonts w:ascii="Verdana" w:hAnsi="Verdana"/>
          <w:sz w:val="18"/>
          <w:szCs w:val="18"/>
          <w:lang w:eastAsia="ar-SA"/>
        </w:rPr>
      </w:pPr>
      <w:r w:rsidRPr="00481663">
        <w:rPr>
          <w:rFonts w:ascii="Verdana" w:hAnsi="Verdana"/>
          <w:sz w:val="18"/>
          <w:szCs w:val="18"/>
          <w:lang w:eastAsia="ar-SA"/>
        </w:rPr>
        <w:t>1/ Szkic sytuacyjny – Załącznik Nr 8</w:t>
      </w:r>
    </w:p>
    <w:p w:rsidR="00481663" w:rsidRPr="00481663" w:rsidRDefault="00481663" w:rsidP="00481663">
      <w:pPr>
        <w:suppressAutoHyphens/>
        <w:autoSpaceDE w:val="0"/>
        <w:autoSpaceDN w:val="0"/>
        <w:adjustRightInd w:val="0"/>
        <w:ind w:left="851"/>
        <w:jc w:val="both"/>
        <w:rPr>
          <w:rFonts w:ascii="Verdana" w:hAnsi="Verdana"/>
          <w:sz w:val="18"/>
          <w:szCs w:val="18"/>
          <w:lang w:eastAsia="ar-SA"/>
        </w:rPr>
      </w:pPr>
      <w:r w:rsidRPr="00481663">
        <w:rPr>
          <w:rFonts w:ascii="Verdana" w:hAnsi="Verdana"/>
          <w:sz w:val="18"/>
          <w:szCs w:val="18"/>
          <w:lang w:eastAsia="ar-SA"/>
        </w:rPr>
        <w:t>2/ Wykaz stolarki – Załącznik Nr 9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3/ Rysunki techniczne – Załącznik Nr 10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(w tym: - A04 rzut I piętra, - A05 rzut II piętra, - A06 rzut III piętra, - A07 rzut dachu,</w:t>
      </w:r>
    </w:p>
    <w:p w:rsidR="00481663" w:rsidRPr="00481663" w:rsidRDefault="00481663" w:rsidP="00481663">
      <w:pPr>
        <w:ind w:left="1134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 xml:space="preserve"> - A8 przekrój AA, - A9 przekrój BB, - A10 przekrój CC, - A11 przekrój DD, - A12 elewacja wschodnia i zachodnia, - A13 elewacja północna i południowa)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4/ Specyfikacja techniczna wykonania i odbioru robót budowlanych – Załącznik Nr 11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4a/ SST-1-09 Okładziny ścian z płytek – dodatkowe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4b/ SST1-12 Tynki zwykłe - dodatkowe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>5/ Przedmiar robót budowlanych, który pełni rolę pomocniczą – Załącznik Nr 12</w:t>
      </w:r>
    </w:p>
    <w:p w:rsidR="00481663" w:rsidRPr="00481663" w:rsidRDefault="00481663" w:rsidP="00481663">
      <w:pPr>
        <w:ind w:left="851"/>
        <w:jc w:val="both"/>
        <w:rPr>
          <w:rFonts w:ascii="Verdana" w:eastAsiaTheme="minorHAnsi" w:hAnsi="Verdana" w:cstheme="minorBidi"/>
          <w:sz w:val="18"/>
          <w:szCs w:val="18"/>
          <w:lang w:eastAsia="en-US"/>
        </w:rPr>
      </w:pP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ab/>
        <w:t>5a/ Aktualny przedmiar, który pełni rolę pomocniczą.</w:t>
      </w:r>
      <w:r w:rsidRPr="00481663">
        <w:rPr>
          <w:rFonts w:ascii="Verdana" w:eastAsiaTheme="minorHAnsi" w:hAnsi="Verdana" w:cstheme="minorBidi"/>
          <w:sz w:val="18"/>
          <w:szCs w:val="18"/>
          <w:lang w:eastAsia="en-US"/>
        </w:rPr>
        <w:t xml:space="preserve"> (…)”.</w:t>
      </w:r>
    </w:p>
    <w:p w:rsidR="00481663" w:rsidRDefault="00481663" w:rsidP="00481663">
      <w:pPr>
        <w:tabs>
          <w:tab w:val="left" w:pos="720"/>
        </w:tabs>
        <w:suppressAutoHyphens/>
        <w:autoSpaceDE w:val="0"/>
        <w:spacing w:after="160"/>
        <w:ind w:left="851" w:hanging="851"/>
        <w:jc w:val="both"/>
        <w:rPr>
          <w:rFonts w:ascii="Verdana" w:hAnsi="Verdana" w:cs="Arial"/>
          <w:sz w:val="18"/>
          <w:szCs w:val="18"/>
          <w:lang w:eastAsia="ar-SA"/>
        </w:rPr>
      </w:pPr>
      <w:bookmarkStart w:id="0" w:name="_GoBack"/>
      <w:bookmarkEnd w:id="0"/>
    </w:p>
    <w:sectPr w:rsidR="004816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663"/>
    <w:rsid w:val="001C5FC9"/>
    <w:rsid w:val="00393246"/>
    <w:rsid w:val="00481663"/>
    <w:rsid w:val="007C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CAE2BF-A1CE-4782-9AA2-9B46E97F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1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2016-08-05T12:12:00Z</dcterms:created>
  <dcterms:modified xsi:type="dcterms:W3CDTF">2016-08-05T12:17:00Z</dcterms:modified>
</cp:coreProperties>
</file>